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632E9" w14:textId="77777777" w:rsidR="001754D0" w:rsidRPr="001754D0" w:rsidRDefault="001754D0" w:rsidP="001754D0">
      <w:pPr>
        <w:spacing w:before="100" w:beforeAutospacing="1" w:after="100" w:afterAutospacing="1"/>
        <w:jc w:val="right"/>
        <w:rPr>
          <w:rFonts w:ascii="Times New Roman" w:eastAsia="Times New Roman" w:hAnsi="Times New Roman" w:cs="Times New Roman"/>
          <w:b/>
          <w:bCs/>
          <w:kern w:val="0"/>
          <w14:ligatures w14:val="none"/>
        </w:rPr>
      </w:pPr>
      <w:r w:rsidRPr="001754D0">
        <w:rPr>
          <w:rFonts w:ascii="CIDFont+F2" w:eastAsia="Times New Roman" w:hAnsi="CIDFont+F2" w:cs="Times New Roman"/>
          <w:b/>
          <w:bCs/>
          <w:kern w:val="0"/>
          <w:sz w:val="22"/>
          <w:szCs w:val="22"/>
          <w14:ligatures w14:val="none"/>
        </w:rPr>
        <w:t xml:space="preserve">22 October 2024 </w:t>
      </w:r>
    </w:p>
    <w:p w14:paraId="59CD460A" w14:textId="77777777" w:rsidR="001754D0" w:rsidRPr="001754D0" w:rsidRDefault="001754D0" w:rsidP="001754D0">
      <w:pPr>
        <w:spacing w:before="100" w:beforeAutospacing="1" w:after="100" w:afterAutospacing="1"/>
        <w:rPr>
          <w:rFonts w:ascii="Times New Roman" w:eastAsia="Times New Roman" w:hAnsi="Times New Roman" w:cs="Times New Roman"/>
          <w:kern w:val="0"/>
          <w14:ligatures w14:val="none"/>
        </w:rPr>
      </w:pPr>
      <w:r w:rsidRPr="001754D0">
        <w:rPr>
          <w:rFonts w:ascii="CIDFont+F3" w:eastAsia="Times New Roman" w:hAnsi="CIDFont+F3" w:cs="Times New Roman"/>
          <w:kern w:val="0"/>
          <w:sz w:val="22"/>
          <w:szCs w:val="22"/>
          <w14:ligatures w14:val="none"/>
        </w:rPr>
        <w:t>The Chief Executive Officer</w:t>
      </w:r>
      <w:r w:rsidRPr="001754D0">
        <w:rPr>
          <w:rFonts w:ascii="CIDFont+F3" w:eastAsia="Times New Roman" w:hAnsi="CIDFont+F3" w:cs="Times New Roman"/>
          <w:kern w:val="0"/>
          <w:sz w:val="22"/>
          <w:szCs w:val="22"/>
          <w14:ligatures w14:val="none"/>
        </w:rPr>
        <w:br/>
        <w:t>Namibia Association of Medical Aid Funds (NAMAF) Email: ceo@namaf.org.na</w:t>
      </w:r>
      <w:r w:rsidRPr="001754D0">
        <w:rPr>
          <w:rFonts w:ascii="CIDFont+F3" w:eastAsia="Times New Roman" w:hAnsi="CIDFont+F3" w:cs="Times New Roman"/>
          <w:kern w:val="0"/>
          <w:sz w:val="22"/>
          <w:szCs w:val="22"/>
          <w14:ligatures w14:val="none"/>
        </w:rPr>
        <w:br/>
        <w:t xml:space="preserve">Windhoek, Namibia </w:t>
      </w:r>
    </w:p>
    <w:p w14:paraId="3304D76F" w14:textId="77777777" w:rsidR="001754D0" w:rsidRPr="001754D0" w:rsidRDefault="001754D0" w:rsidP="001754D0">
      <w:pPr>
        <w:spacing w:before="100" w:beforeAutospacing="1" w:after="100" w:afterAutospacing="1"/>
        <w:rPr>
          <w:rFonts w:ascii="Times New Roman" w:eastAsia="Times New Roman" w:hAnsi="Times New Roman" w:cs="Times New Roman"/>
          <w:kern w:val="0"/>
          <w14:ligatures w14:val="none"/>
        </w:rPr>
      </w:pPr>
      <w:r w:rsidRPr="001754D0">
        <w:rPr>
          <w:rFonts w:ascii="CIDFont+F3" w:eastAsia="Times New Roman" w:hAnsi="CIDFont+F3" w:cs="Times New Roman"/>
          <w:kern w:val="0"/>
          <w:sz w:val="22"/>
          <w:szCs w:val="22"/>
          <w14:ligatures w14:val="none"/>
        </w:rPr>
        <w:t xml:space="preserve">Dear Mr. Tjiuoro, </w:t>
      </w:r>
    </w:p>
    <w:p w14:paraId="5BC98315" w14:textId="77777777" w:rsidR="001754D0" w:rsidRPr="001754D0" w:rsidRDefault="001754D0" w:rsidP="001754D0">
      <w:pPr>
        <w:spacing w:before="100" w:beforeAutospacing="1" w:after="100" w:afterAutospacing="1"/>
        <w:rPr>
          <w:rFonts w:ascii="Times New Roman" w:eastAsia="Times New Roman" w:hAnsi="Times New Roman" w:cs="Times New Roman"/>
          <w:b/>
          <w:bCs/>
          <w:kern w:val="0"/>
          <w14:ligatures w14:val="none"/>
        </w:rPr>
      </w:pPr>
      <w:r w:rsidRPr="001754D0">
        <w:rPr>
          <w:rFonts w:ascii="CIDFont+F4" w:eastAsia="Times New Roman" w:hAnsi="CIDFont+F4" w:cs="Times New Roman"/>
          <w:b/>
          <w:bCs/>
          <w:kern w:val="0"/>
          <w:sz w:val="22"/>
          <w:szCs w:val="22"/>
          <w14:ligatures w14:val="none"/>
        </w:rPr>
        <w:t xml:space="preserve">Demand for Reimbursement of Unlawfully Charged Fees for Renewal of Practice Numbers </w:t>
      </w:r>
    </w:p>
    <w:p w14:paraId="5CB69A96" w14:textId="77777777" w:rsidR="001754D0" w:rsidRPr="001754D0" w:rsidRDefault="001754D0" w:rsidP="001754D0">
      <w:pPr>
        <w:spacing w:before="100" w:beforeAutospacing="1" w:after="100" w:afterAutospacing="1"/>
        <w:rPr>
          <w:rFonts w:ascii="Times New Roman" w:eastAsia="Times New Roman" w:hAnsi="Times New Roman" w:cs="Times New Roman"/>
          <w:kern w:val="0"/>
          <w14:ligatures w14:val="none"/>
        </w:rPr>
      </w:pPr>
      <w:r w:rsidRPr="001754D0">
        <w:rPr>
          <w:rFonts w:ascii="CIDFont+F3" w:eastAsia="Times New Roman" w:hAnsi="CIDFont+F3" w:cs="Times New Roman"/>
          <w:kern w:val="0"/>
          <w:sz w:val="22"/>
          <w:szCs w:val="22"/>
          <w14:ligatures w14:val="none"/>
        </w:rPr>
        <w:t xml:space="preserve">We trust this correspondence finds you well. </w:t>
      </w:r>
    </w:p>
    <w:p w14:paraId="64556427" w14:textId="77777777" w:rsidR="001754D0" w:rsidRPr="001754D0" w:rsidRDefault="001754D0" w:rsidP="001754D0">
      <w:pPr>
        <w:spacing w:before="100" w:beforeAutospacing="1" w:after="100" w:afterAutospacing="1"/>
        <w:rPr>
          <w:rFonts w:ascii="Times New Roman" w:eastAsia="Times New Roman" w:hAnsi="Times New Roman" w:cs="Times New Roman"/>
          <w:b/>
          <w:bCs/>
          <w:kern w:val="0"/>
          <w14:ligatures w14:val="none"/>
        </w:rPr>
      </w:pPr>
      <w:r w:rsidRPr="001754D0">
        <w:rPr>
          <w:rFonts w:ascii="CIDFont+F4" w:eastAsia="Times New Roman" w:hAnsi="CIDFont+F4" w:cs="Times New Roman"/>
          <w:b/>
          <w:bCs/>
          <w:kern w:val="0"/>
          <w:sz w:val="22"/>
          <w:szCs w:val="22"/>
          <w14:ligatures w14:val="none"/>
        </w:rPr>
        <w:t xml:space="preserve">1. Background </w:t>
      </w:r>
    </w:p>
    <w:p w14:paraId="3AF00914" w14:textId="77777777" w:rsidR="001754D0" w:rsidRPr="001754D0" w:rsidRDefault="001754D0" w:rsidP="001754D0">
      <w:pPr>
        <w:spacing w:before="100" w:beforeAutospacing="1" w:after="100" w:afterAutospacing="1"/>
        <w:rPr>
          <w:rFonts w:ascii="Times New Roman" w:eastAsia="Times New Roman" w:hAnsi="Times New Roman" w:cs="Times New Roman"/>
          <w:kern w:val="0"/>
          <w14:ligatures w14:val="none"/>
        </w:rPr>
      </w:pPr>
      <w:r w:rsidRPr="001754D0">
        <w:rPr>
          <w:rFonts w:ascii="CIDFont+F3" w:eastAsia="Times New Roman" w:hAnsi="CIDFont+F3" w:cs="Times New Roman"/>
          <w:kern w:val="0"/>
          <w:sz w:val="22"/>
          <w:szCs w:val="22"/>
          <w14:ligatures w14:val="none"/>
        </w:rPr>
        <w:t xml:space="preserve">We refer to prior communication from Eben de Klerk to NAMAF on 4 December 2014, where he stated the following: </w:t>
      </w:r>
    </w:p>
    <w:p w14:paraId="25992719" w14:textId="77777777" w:rsidR="001754D0" w:rsidRPr="001754D0" w:rsidRDefault="001754D0" w:rsidP="001754D0">
      <w:pPr>
        <w:spacing w:before="100" w:beforeAutospacing="1" w:after="100" w:afterAutospacing="1"/>
        <w:rPr>
          <w:rFonts w:ascii="Times New Roman" w:eastAsia="Times New Roman" w:hAnsi="Times New Roman" w:cs="Times New Roman"/>
          <w:kern w:val="0"/>
          <w14:ligatures w14:val="none"/>
        </w:rPr>
      </w:pPr>
      <w:r w:rsidRPr="001754D0">
        <w:rPr>
          <w:rFonts w:ascii="CIDFont+F5" w:eastAsia="Times New Roman" w:hAnsi="CIDFont+F5" w:cs="Times New Roman"/>
          <w:kern w:val="0"/>
          <w:sz w:val="22"/>
          <w:szCs w:val="22"/>
          <w14:ligatures w14:val="none"/>
        </w:rPr>
        <w:t xml:space="preserve">“On an unrelated issue, we noted your refusal to provide any justification for charging for the renewal of practice numbers. If you are a public interest body, which you claim to be, we regard your failure and lack of transparency as irresponsible. Our members have been informed accordingly.” </w:t>
      </w:r>
    </w:p>
    <w:p w14:paraId="7F7DB3F5" w14:textId="77777777" w:rsidR="001754D0" w:rsidRPr="001754D0" w:rsidRDefault="001754D0" w:rsidP="001754D0">
      <w:pPr>
        <w:spacing w:before="100" w:beforeAutospacing="1" w:after="100" w:afterAutospacing="1"/>
        <w:rPr>
          <w:rFonts w:ascii="Times New Roman" w:eastAsia="Times New Roman" w:hAnsi="Times New Roman" w:cs="Times New Roman"/>
          <w:kern w:val="0"/>
          <w14:ligatures w14:val="none"/>
        </w:rPr>
      </w:pPr>
      <w:r w:rsidRPr="001754D0">
        <w:rPr>
          <w:rFonts w:ascii="CIDFont+F3" w:eastAsia="Times New Roman" w:hAnsi="CIDFont+F3" w:cs="Times New Roman"/>
          <w:kern w:val="0"/>
          <w:sz w:val="22"/>
          <w:szCs w:val="22"/>
          <w14:ligatures w14:val="none"/>
        </w:rPr>
        <w:t xml:space="preserve">Neither the Medical Aid Funds Act (Act 23 of 1995) nor the Regulations promulgated under section 44 of the Act explicitly provide for the charging of fees to healthcare providers for the renewal of practice numbers. </w:t>
      </w:r>
    </w:p>
    <w:p w14:paraId="146DC1F5" w14:textId="77777777" w:rsidR="001754D0" w:rsidRPr="001754D0" w:rsidRDefault="001754D0" w:rsidP="001754D0">
      <w:pPr>
        <w:spacing w:before="100" w:beforeAutospacing="1" w:after="100" w:afterAutospacing="1"/>
        <w:rPr>
          <w:rFonts w:ascii="Times New Roman" w:eastAsia="Times New Roman" w:hAnsi="Times New Roman" w:cs="Times New Roman"/>
          <w:kern w:val="0"/>
          <w14:ligatures w14:val="none"/>
        </w:rPr>
      </w:pPr>
      <w:r w:rsidRPr="001754D0">
        <w:rPr>
          <w:rFonts w:ascii="CIDFont+F3" w:eastAsia="Times New Roman" w:hAnsi="CIDFont+F3" w:cs="Times New Roman"/>
          <w:kern w:val="0"/>
          <w:sz w:val="22"/>
          <w:szCs w:val="22"/>
          <w14:ligatures w14:val="none"/>
        </w:rPr>
        <w:t xml:space="preserve">Additionally, please refer to the communication sent by the NPPF to NAMAF on 14 December 2020, particularly the comments on page 3, which state: </w:t>
      </w:r>
    </w:p>
    <w:p w14:paraId="51B68289" w14:textId="77777777" w:rsidR="001754D0" w:rsidRPr="001754D0" w:rsidRDefault="001754D0" w:rsidP="001754D0">
      <w:pPr>
        <w:spacing w:before="100" w:beforeAutospacing="1" w:after="100" w:afterAutospacing="1"/>
        <w:rPr>
          <w:rFonts w:ascii="Times New Roman" w:eastAsia="Times New Roman" w:hAnsi="Times New Roman" w:cs="Times New Roman"/>
          <w:kern w:val="0"/>
          <w14:ligatures w14:val="none"/>
        </w:rPr>
      </w:pPr>
      <w:r w:rsidRPr="001754D0">
        <w:rPr>
          <w:rFonts w:ascii="CIDFont+F3" w:eastAsia="Times New Roman" w:hAnsi="CIDFont+F3" w:cs="Times New Roman"/>
          <w:kern w:val="0"/>
          <w:sz w:val="22"/>
          <w:szCs w:val="22"/>
          <w14:ligatures w14:val="none"/>
        </w:rPr>
        <w:t>“</w:t>
      </w:r>
      <w:r w:rsidRPr="001754D0">
        <w:rPr>
          <w:rFonts w:ascii="CIDFont+F5" w:eastAsia="Times New Roman" w:hAnsi="CIDFont+F5" w:cs="Times New Roman"/>
          <w:kern w:val="0"/>
          <w:sz w:val="22"/>
          <w:szCs w:val="22"/>
          <w14:ligatures w14:val="none"/>
        </w:rPr>
        <w:t xml:space="preserve">Also note that the Act does not permit NAMAF to be funded by healthcare providers or to levy fees against them in any manner. Section 12(c) specifies that NAMAF is to be funded solely by registered medical aid funds. If the Legislature had intended for healthcare providers to fund NAMAF, this would have been expressly stated in the Act. We are aware that NAMAF has been opportunistically charging fees for practice numbers without statutory authority for years. We raised this issue with NAMAF in writing many years ago but received no reply. NAMAF has been able to impose these fees due to cooperation from the medical aid funds that control it, but this does not render the practice lawful.” </w:t>
      </w:r>
    </w:p>
    <w:p w14:paraId="2047A911" w14:textId="2486F455" w:rsidR="001754D0" w:rsidRPr="001754D0" w:rsidRDefault="001754D0" w:rsidP="001754D0">
      <w:pPr>
        <w:spacing w:before="100" w:beforeAutospacing="1" w:after="100" w:afterAutospacing="1"/>
        <w:rPr>
          <w:rFonts w:ascii="Times New Roman" w:eastAsia="Times New Roman" w:hAnsi="Times New Roman" w:cs="Times New Roman"/>
          <w:b/>
          <w:bCs/>
          <w:kern w:val="0"/>
          <w14:ligatures w14:val="none"/>
        </w:rPr>
      </w:pPr>
      <w:r w:rsidRPr="001754D0">
        <w:rPr>
          <w:rFonts w:ascii="CIDFont+F4" w:eastAsia="Times New Roman" w:hAnsi="CIDFont+F4" w:cs="Times New Roman"/>
          <w:b/>
          <w:bCs/>
          <w:kern w:val="0"/>
          <w:sz w:val="22"/>
          <w:szCs w:val="22"/>
          <w14:ligatures w14:val="none"/>
        </w:rPr>
        <w:t xml:space="preserve">2. Legal Grounds for Appeal </w:t>
      </w:r>
    </w:p>
    <w:p w14:paraId="782DAA91" w14:textId="77777777" w:rsidR="001754D0" w:rsidRPr="001754D0" w:rsidRDefault="001754D0" w:rsidP="001754D0">
      <w:pPr>
        <w:spacing w:before="100" w:beforeAutospacing="1" w:after="100" w:afterAutospacing="1"/>
        <w:rPr>
          <w:rFonts w:ascii="Times New Roman" w:eastAsia="Times New Roman" w:hAnsi="Times New Roman" w:cs="Times New Roman"/>
          <w:kern w:val="0"/>
          <w14:ligatures w14:val="none"/>
        </w:rPr>
      </w:pPr>
      <w:r w:rsidRPr="001754D0">
        <w:rPr>
          <w:rFonts w:ascii="CIDFont+F3" w:eastAsia="Times New Roman" w:hAnsi="CIDFont+F3" w:cs="Times New Roman"/>
          <w:kern w:val="0"/>
          <w:sz w:val="22"/>
          <w:szCs w:val="22"/>
          <w14:ligatures w14:val="none"/>
        </w:rPr>
        <w:t xml:space="preserve">We now formally appeal NAMAF's decision to impose and collect fees from healthcare practitioners for the renewal of practice numbers. NAMAF has no statutory authority to impose such financial obligations on healthcare providers. </w:t>
      </w:r>
    </w:p>
    <w:p w14:paraId="0AF58220" w14:textId="77777777" w:rsidR="001754D0" w:rsidRPr="001754D0" w:rsidRDefault="001754D0" w:rsidP="001754D0">
      <w:pPr>
        <w:spacing w:before="100" w:beforeAutospacing="1" w:after="100" w:afterAutospacing="1"/>
        <w:rPr>
          <w:rFonts w:ascii="Times New Roman" w:eastAsia="Times New Roman" w:hAnsi="Times New Roman" w:cs="Times New Roman"/>
          <w:kern w:val="0"/>
          <w14:ligatures w14:val="none"/>
        </w:rPr>
      </w:pPr>
      <w:r w:rsidRPr="001754D0">
        <w:rPr>
          <w:rFonts w:ascii="CIDFont+F3" w:eastAsia="Times New Roman" w:hAnsi="CIDFont+F3" w:cs="Times New Roman"/>
          <w:kern w:val="0"/>
          <w:sz w:val="22"/>
          <w:szCs w:val="22"/>
          <w14:ligatures w14:val="none"/>
        </w:rPr>
        <w:t>It is respectfully submitted that NAMAF’s collection of these fees constitutes an overreach of its statutory mandate and violates the administrative law principle of acting beyond the legal powers conferred (</w:t>
      </w:r>
      <w:r w:rsidRPr="001754D0">
        <w:rPr>
          <w:rFonts w:ascii="CIDFont+F6" w:eastAsia="Times New Roman" w:hAnsi="CIDFont+F6" w:cs="Times New Roman"/>
          <w:kern w:val="0"/>
          <w:sz w:val="22"/>
          <w:szCs w:val="22"/>
          <w14:ligatures w14:val="none"/>
        </w:rPr>
        <w:t>ultra vires</w:t>
      </w:r>
      <w:r w:rsidRPr="001754D0">
        <w:rPr>
          <w:rFonts w:ascii="CIDFont+F3" w:eastAsia="Times New Roman" w:hAnsi="CIDFont+F3" w:cs="Times New Roman"/>
          <w:kern w:val="0"/>
          <w:sz w:val="22"/>
          <w:szCs w:val="22"/>
          <w14:ligatures w14:val="none"/>
        </w:rPr>
        <w:t xml:space="preserve">). </w:t>
      </w:r>
    </w:p>
    <w:p w14:paraId="078DCC70" w14:textId="77777777" w:rsidR="001754D0" w:rsidRPr="001754D0" w:rsidRDefault="001754D0" w:rsidP="001754D0">
      <w:pPr>
        <w:spacing w:before="100" w:beforeAutospacing="1" w:after="100" w:afterAutospacing="1"/>
        <w:rPr>
          <w:rFonts w:ascii="Times New Roman" w:eastAsia="Times New Roman" w:hAnsi="Times New Roman" w:cs="Times New Roman"/>
          <w:kern w:val="0"/>
          <w14:ligatures w14:val="none"/>
        </w:rPr>
      </w:pPr>
      <w:r w:rsidRPr="001754D0">
        <w:rPr>
          <w:rFonts w:ascii="CIDFont+F3" w:eastAsia="Times New Roman" w:hAnsi="CIDFont+F3" w:cs="Times New Roman"/>
          <w:kern w:val="0"/>
          <w:sz w:val="22"/>
          <w:szCs w:val="22"/>
          <w14:ligatures w14:val="none"/>
        </w:rPr>
        <w:lastRenderedPageBreak/>
        <w:t xml:space="preserve">Moreover, the imposition of such fees, in the absence of statutory authority, contravenes healthcare practitioners' rights to </w:t>
      </w:r>
      <w:r w:rsidRPr="001754D0">
        <w:rPr>
          <w:rFonts w:ascii="CIDFont+F4" w:eastAsia="Times New Roman" w:hAnsi="CIDFont+F4" w:cs="Times New Roman"/>
          <w:kern w:val="0"/>
          <w:sz w:val="22"/>
          <w:szCs w:val="22"/>
          <w14:ligatures w14:val="none"/>
        </w:rPr>
        <w:t>fair and lawfu</w:t>
      </w:r>
      <w:r w:rsidRPr="001754D0">
        <w:rPr>
          <w:rFonts w:ascii="CIDFont+F3" w:eastAsia="Times New Roman" w:hAnsi="CIDFont+F3" w:cs="Times New Roman"/>
          <w:kern w:val="0"/>
          <w:sz w:val="22"/>
          <w:szCs w:val="22"/>
          <w14:ligatures w14:val="none"/>
        </w:rPr>
        <w:t xml:space="preserve">l administrative action. </w:t>
      </w:r>
    </w:p>
    <w:p w14:paraId="65E88AC0" w14:textId="77777777" w:rsidR="001754D0" w:rsidRPr="001754D0" w:rsidRDefault="001754D0" w:rsidP="001754D0">
      <w:pPr>
        <w:spacing w:before="100" w:beforeAutospacing="1" w:after="100" w:afterAutospacing="1"/>
        <w:rPr>
          <w:rFonts w:ascii="Times New Roman" w:eastAsia="Times New Roman" w:hAnsi="Times New Roman" w:cs="Times New Roman"/>
          <w:kern w:val="0"/>
          <w14:ligatures w14:val="none"/>
        </w:rPr>
      </w:pPr>
      <w:r w:rsidRPr="001754D0">
        <w:rPr>
          <w:rFonts w:ascii="CIDFont+F3" w:eastAsia="Times New Roman" w:hAnsi="CIDFont+F3" w:cs="Times New Roman"/>
          <w:kern w:val="0"/>
          <w:sz w:val="22"/>
          <w:szCs w:val="22"/>
          <w14:ligatures w14:val="none"/>
        </w:rPr>
        <w:t xml:space="preserve">We also invoke the common law principle of </w:t>
      </w:r>
      <w:r w:rsidRPr="001754D0">
        <w:rPr>
          <w:rFonts w:ascii="CIDFont+F6" w:eastAsia="Times New Roman" w:hAnsi="CIDFont+F6" w:cs="Times New Roman"/>
          <w:kern w:val="0"/>
          <w:sz w:val="22"/>
          <w:szCs w:val="22"/>
          <w14:ligatures w14:val="none"/>
        </w:rPr>
        <w:t>condictio indebiti</w:t>
      </w:r>
      <w:r w:rsidRPr="001754D0">
        <w:rPr>
          <w:rFonts w:ascii="CIDFont+F3" w:eastAsia="Times New Roman" w:hAnsi="CIDFont+F3" w:cs="Times New Roman"/>
          <w:kern w:val="0"/>
          <w:sz w:val="22"/>
          <w:szCs w:val="22"/>
          <w14:ligatures w14:val="none"/>
        </w:rPr>
        <w:t xml:space="preserve">, which permits restitution of payments made in error or under duress where no legal obligation to pay existed. This principle applies in the present case, as healthcare providers have made payments to NAMAF based on an unfounded legal requirement. </w:t>
      </w:r>
    </w:p>
    <w:p w14:paraId="251FCC15" w14:textId="77777777" w:rsidR="001754D0" w:rsidRPr="001754D0" w:rsidRDefault="001754D0" w:rsidP="001754D0">
      <w:pPr>
        <w:spacing w:before="100" w:beforeAutospacing="1" w:after="100" w:afterAutospacing="1"/>
        <w:rPr>
          <w:rFonts w:ascii="Times New Roman" w:eastAsia="Times New Roman" w:hAnsi="Times New Roman" w:cs="Times New Roman"/>
          <w:b/>
          <w:bCs/>
          <w:kern w:val="0"/>
          <w14:ligatures w14:val="none"/>
        </w:rPr>
      </w:pPr>
      <w:r w:rsidRPr="001754D0">
        <w:rPr>
          <w:rFonts w:ascii="CIDFont+F4" w:eastAsia="Times New Roman" w:hAnsi="CIDFont+F4" w:cs="Times New Roman"/>
          <w:b/>
          <w:bCs/>
          <w:kern w:val="0"/>
          <w:sz w:val="22"/>
          <w:szCs w:val="22"/>
          <w14:ligatures w14:val="none"/>
        </w:rPr>
        <w:t xml:space="preserve">3. Demand for Repayment </w:t>
      </w:r>
    </w:p>
    <w:p w14:paraId="4FE4FD6C" w14:textId="77777777" w:rsidR="001754D0" w:rsidRPr="001754D0" w:rsidRDefault="001754D0" w:rsidP="001754D0">
      <w:pPr>
        <w:spacing w:before="100" w:beforeAutospacing="1" w:after="100" w:afterAutospacing="1"/>
        <w:rPr>
          <w:rFonts w:ascii="Times New Roman" w:eastAsia="Times New Roman" w:hAnsi="Times New Roman" w:cs="Times New Roman"/>
          <w:kern w:val="0"/>
          <w14:ligatures w14:val="none"/>
        </w:rPr>
      </w:pPr>
      <w:r w:rsidRPr="001754D0">
        <w:rPr>
          <w:rFonts w:ascii="CIDFont+F3" w:eastAsia="Times New Roman" w:hAnsi="CIDFont+F3" w:cs="Times New Roman"/>
          <w:kern w:val="0"/>
          <w:sz w:val="22"/>
          <w:szCs w:val="22"/>
          <w14:ligatures w14:val="none"/>
        </w:rPr>
        <w:t>In light of the unlawful nature of the fees collected, we formally demand that NAMAF:</w:t>
      </w:r>
      <w:r w:rsidRPr="001754D0">
        <w:rPr>
          <w:rFonts w:ascii="CIDFont+F3" w:eastAsia="Times New Roman" w:hAnsi="CIDFont+F3" w:cs="Times New Roman"/>
          <w:kern w:val="0"/>
          <w:sz w:val="22"/>
          <w:szCs w:val="22"/>
          <w14:ligatures w14:val="none"/>
        </w:rPr>
        <w:br/>
        <w:t xml:space="preserve">1. Refund the fees collected from healthcare practitioners between 2016 and 2023, </w:t>
      </w:r>
    </w:p>
    <w:p w14:paraId="1EDAF021" w14:textId="77777777" w:rsidR="001754D0" w:rsidRPr="001754D0" w:rsidRDefault="001754D0" w:rsidP="001754D0">
      <w:pPr>
        <w:spacing w:before="100" w:beforeAutospacing="1" w:after="100" w:afterAutospacing="1"/>
        <w:rPr>
          <w:rFonts w:ascii="Times New Roman" w:eastAsia="Times New Roman" w:hAnsi="Times New Roman" w:cs="Times New Roman"/>
          <w:kern w:val="0"/>
          <w14:ligatures w14:val="none"/>
        </w:rPr>
      </w:pPr>
      <w:r w:rsidRPr="001754D0">
        <w:rPr>
          <w:rFonts w:ascii="CIDFont+F3" w:eastAsia="Times New Roman" w:hAnsi="CIDFont+F3" w:cs="Times New Roman"/>
          <w:kern w:val="0"/>
          <w:sz w:val="22"/>
          <w:szCs w:val="22"/>
          <w14:ligatures w14:val="none"/>
        </w:rPr>
        <w:t xml:space="preserve">amounting to </w:t>
      </w:r>
      <w:r w:rsidRPr="001754D0">
        <w:rPr>
          <w:rFonts w:ascii="CIDFont+F4" w:eastAsia="Times New Roman" w:hAnsi="CIDFont+F4" w:cs="Times New Roman"/>
          <w:kern w:val="0"/>
          <w:sz w:val="22"/>
          <w:szCs w:val="22"/>
          <w14:ligatures w14:val="none"/>
        </w:rPr>
        <w:t xml:space="preserve">N$5,731.00 </w:t>
      </w:r>
      <w:r w:rsidRPr="001754D0">
        <w:rPr>
          <w:rFonts w:ascii="CIDFont+F3" w:eastAsia="Times New Roman" w:hAnsi="CIDFont+F3" w:cs="Times New Roman"/>
          <w:kern w:val="0"/>
          <w:sz w:val="22"/>
          <w:szCs w:val="22"/>
          <w14:ligatures w14:val="none"/>
        </w:rPr>
        <w:t>per practitioner for the specified period.</w:t>
      </w:r>
      <w:r w:rsidRPr="001754D0">
        <w:rPr>
          <w:rFonts w:ascii="CIDFont+F3" w:eastAsia="Times New Roman" w:hAnsi="CIDFont+F3" w:cs="Times New Roman"/>
          <w:kern w:val="0"/>
          <w:sz w:val="22"/>
          <w:szCs w:val="22"/>
          <w14:ligatures w14:val="none"/>
        </w:rPr>
        <w:br/>
        <w:t xml:space="preserve">2. Provide written confirmation within 14 days of this letter detailing NAMAF's intended </w:t>
      </w:r>
    </w:p>
    <w:p w14:paraId="503AD7F0" w14:textId="77777777" w:rsidR="001754D0" w:rsidRPr="001754D0" w:rsidRDefault="001754D0" w:rsidP="001754D0">
      <w:pPr>
        <w:spacing w:before="100" w:beforeAutospacing="1" w:after="100" w:afterAutospacing="1"/>
        <w:rPr>
          <w:rFonts w:ascii="Times New Roman" w:eastAsia="Times New Roman" w:hAnsi="Times New Roman" w:cs="Times New Roman"/>
          <w:kern w:val="0"/>
          <w14:ligatures w14:val="none"/>
        </w:rPr>
      </w:pPr>
      <w:r w:rsidRPr="001754D0">
        <w:rPr>
          <w:rFonts w:ascii="CIDFont+F3" w:eastAsia="Times New Roman" w:hAnsi="CIDFont+F3" w:cs="Times New Roman"/>
          <w:kern w:val="0"/>
          <w:sz w:val="22"/>
          <w:szCs w:val="22"/>
          <w14:ligatures w14:val="none"/>
        </w:rPr>
        <w:t xml:space="preserve">course of action to address this matter. </w:t>
      </w:r>
    </w:p>
    <w:p w14:paraId="7C7AE3A2" w14:textId="77777777" w:rsidR="001754D0" w:rsidRPr="001754D0" w:rsidRDefault="001754D0" w:rsidP="001754D0">
      <w:pPr>
        <w:spacing w:before="100" w:beforeAutospacing="1" w:after="100" w:afterAutospacing="1"/>
        <w:rPr>
          <w:rFonts w:ascii="Times New Roman" w:eastAsia="Times New Roman" w:hAnsi="Times New Roman" w:cs="Times New Roman"/>
          <w:b/>
          <w:bCs/>
          <w:kern w:val="0"/>
          <w14:ligatures w14:val="none"/>
        </w:rPr>
      </w:pPr>
      <w:r w:rsidRPr="001754D0">
        <w:rPr>
          <w:rFonts w:ascii="CIDFont+F4" w:eastAsia="Times New Roman" w:hAnsi="CIDFont+F4" w:cs="Times New Roman"/>
          <w:b/>
          <w:bCs/>
          <w:kern w:val="0"/>
          <w:sz w:val="22"/>
          <w:szCs w:val="22"/>
          <w14:ligatures w14:val="none"/>
        </w:rPr>
        <w:t xml:space="preserve">4. Conclusion </w:t>
      </w:r>
    </w:p>
    <w:p w14:paraId="117BA8B4" w14:textId="77777777" w:rsidR="001754D0" w:rsidRPr="001754D0" w:rsidRDefault="001754D0" w:rsidP="001754D0">
      <w:pPr>
        <w:spacing w:before="100" w:beforeAutospacing="1" w:after="100" w:afterAutospacing="1"/>
        <w:rPr>
          <w:rFonts w:ascii="Times New Roman" w:eastAsia="Times New Roman" w:hAnsi="Times New Roman" w:cs="Times New Roman"/>
          <w:kern w:val="0"/>
          <w14:ligatures w14:val="none"/>
        </w:rPr>
      </w:pPr>
      <w:r w:rsidRPr="001754D0">
        <w:rPr>
          <w:rFonts w:ascii="CIDFont+F3" w:eastAsia="Times New Roman" w:hAnsi="CIDFont+F3" w:cs="Times New Roman"/>
          <w:kern w:val="0"/>
          <w:sz w:val="22"/>
          <w:szCs w:val="22"/>
          <w14:ligatures w14:val="none"/>
        </w:rPr>
        <w:t xml:space="preserve">We trust NAMAF will acknowledge the </w:t>
      </w:r>
      <w:r w:rsidRPr="001754D0">
        <w:rPr>
          <w:rFonts w:ascii="CIDFont+F5" w:eastAsia="Times New Roman" w:hAnsi="CIDFont+F5" w:cs="Times New Roman"/>
          <w:kern w:val="0"/>
          <w:sz w:val="22"/>
          <w:szCs w:val="22"/>
          <w14:ligatures w14:val="none"/>
        </w:rPr>
        <w:t xml:space="preserve">ultra vires </w:t>
      </w:r>
      <w:r w:rsidRPr="001754D0">
        <w:rPr>
          <w:rFonts w:ascii="CIDFont+F3" w:eastAsia="Times New Roman" w:hAnsi="CIDFont+F3" w:cs="Times New Roman"/>
          <w:kern w:val="0"/>
          <w:sz w:val="22"/>
          <w:szCs w:val="22"/>
          <w14:ligatures w14:val="none"/>
        </w:rPr>
        <w:t xml:space="preserve">nature of these actions and take the necessary steps to rectify the situation, including the reimbursement of all affected practitioners. </w:t>
      </w:r>
    </w:p>
    <w:p w14:paraId="5003B59D" w14:textId="77777777" w:rsidR="001754D0" w:rsidRPr="001754D0" w:rsidRDefault="001754D0" w:rsidP="001754D0">
      <w:pPr>
        <w:spacing w:before="100" w:beforeAutospacing="1" w:after="100" w:afterAutospacing="1"/>
        <w:rPr>
          <w:rFonts w:ascii="Times New Roman" w:eastAsia="Times New Roman" w:hAnsi="Times New Roman" w:cs="Times New Roman"/>
          <w:kern w:val="0"/>
          <w14:ligatures w14:val="none"/>
        </w:rPr>
      </w:pPr>
      <w:r w:rsidRPr="001754D0">
        <w:rPr>
          <w:rFonts w:ascii="CIDFont+F3" w:eastAsia="Times New Roman" w:hAnsi="CIDFont+F3" w:cs="Times New Roman"/>
          <w:kern w:val="0"/>
          <w:sz w:val="22"/>
          <w:szCs w:val="22"/>
          <w14:ligatures w14:val="none"/>
        </w:rPr>
        <w:t xml:space="preserve">Should NAMAF fail to respond or act in line with the legal position set out above, we reserve the right to pursue all available legal remedies to assit HCP’s to recover with interest </w:t>
      </w:r>
      <w:r w:rsidRPr="001754D0">
        <w:rPr>
          <w:rFonts w:ascii="CIDFont+F4" w:eastAsia="Times New Roman" w:hAnsi="CIDFont+F4" w:cs="Times New Roman"/>
          <w:kern w:val="0"/>
          <w:sz w:val="22"/>
          <w:szCs w:val="22"/>
          <w14:ligatures w14:val="none"/>
        </w:rPr>
        <w:t xml:space="preserve">all </w:t>
      </w:r>
      <w:r w:rsidRPr="001754D0">
        <w:rPr>
          <w:rFonts w:ascii="CIDFont+F3" w:eastAsia="Times New Roman" w:hAnsi="CIDFont+F3" w:cs="Times New Roman"/>
          <w:kern w:val="0"/>
          <w:sz w:val="22"/>
          <w:szCs w:val="22"/>
          <w14:ligatures w14:val="none"/>
        </w:rPr>
        <w:t xml:space="preserve">amounts paid to NAMAF for the renewal of practice numbers </w:t>
      </w:r>
    </w:p>
    <w:p w14:paraId="7BA79815" w14:textId="6DC4F97C" w:rsidR="001754D0" w:rsidRPr="001754D0" w:rsidRDefault="001754D0" w:rsidP="001754D0">
      <w:pPr>
        <w:spacing w:before="100" w:beforeAutospacing="1" w:after="100" w:afterAutospacing="1"/>
        <w:rPr>
          <w:rFonts w:ascii="Times New Roman" w:eastAsia="Times New Roman" w:hAnsi="Times New Roman" w:cs="Times New Roman"/>
          <w:kern w:val="0"/>
          <w14:ligatures w14:val="none"/>
        </w:rPr>
      </w:pPr>
      <w:r w:rsidRPr="001754D0">
        <w:rPr>
          <w:rFonts w:ascii="CIDFont+F3" w:eastAsia="Times New Roman" w:hAnsi="CIDFont+F3" w:cs="Times New Roman"/>
          <w:kern w:val="0"/>
          <w:sz w:val="22"/>
          <w:szCs w:val="22"/>
          <w14:ligatures w14:val="none"/>
        </w:rPr>
        <w:t xml:space="preserve">We also emphasize that liability may extend to the NAMAF Secretariat and members of its Management Committee, as delegation of responsibility does not absolve those in managerial positions from accountability for the exercise of misconceived powers. </w:t>
      </w:r>
    </w:p>
    <w:p w14:paraId="678255F6" w14:textId="77777777" w:rsidR="001754D0" w:rsidRPr="001754D0" w:rsidRDefault="001754D0" w:rsidP="001754D0">
      <w:pPr>
        <w:spacing w:before="100" w:beforeAutospacing="1" w:after="100" w:afterAutospacing="1"/>
        <w:rPr>
          <w:rFonts w:ascii="Times New Roman" w:eastAsia="Times New Roman" w:hAnsi="Times New Roman" w:cs="Times New Roman"/>
          <w:kern w:val="0"/>
          <w14:ligatures w14:val="none"/>
        </w:rPr>
      </w:pPr>
      <w:r w:rsidRPr="001754D0">
        <w:rPr>
          <w:rFonts w:ascii="CIDFont+F3" w:eastAsia="Times New Roman" w:hAnsi="CIDFont+F3" w:cs="Times New Roman"/>
          <w:kern w:val="0"/>
          <w:sz w:val="22"/>
          <w:szCs w:val="22"/>
          <w14:ligatures w14:val="none"/>
        </w:rPr>
        <w:t xml:space="preserve">Please do not hesitate to contact us should you require any further information or clarification. </w:t>
      </w:r>
    </w:p>
    <w:p w14:paraId="359D45B5" w14:textId="77777777" w:rsidR="001754D0" w:rsidRDefault="001754D0" w:rsidP="001754D0">
      <w:pPr>
        <w:spacing w:before="100" w:beforeAutospacing="1" w:after="100" w:afterAutospacing="1"/>
        <w:rPr>
          <w:rFonts w:ascii="Times New Roman" w:eastAsia="Times New Roman" w:hAnsi="Times New Roman" w:cs="Times New Roman"/>
          <w:kern w:val="0"/>
          <w14:ligatures w14:val="none"/>
        </w:rPr>
      </w:pPr>
      <w:r w:rsidRPr="001754D0">
        <w:rPr>
          <w:rFonts w:ascii="CIDFont+F3" w:eastAsia="Times New Roman" w:hAnsi="CIDFont+F3" w:cs="Times New Roman"/>
          <w:kern w:val="0"/>
          <w:sz w:val="22"/>
          <w:szCs w:val="22"/>
          <w14:ligatures w14:val="none"/>
        </w:rPr>
        <w:t xml:space="preserve">Yours faithfully, </w:t>
      </w:r>
    </w:p>
    <w:p w14:paraId="7A0BBD11" w14:textId="2F61402B" w:rsidR="001754D0" w:rsidRPr="001754D0" w:rsidRDefault="001754D0" w:rsidP="001754D0">
      <w:pPr>
        <w:spacing w:before="100" w:beforeAutospacing="1" w:after="100" w:afterAutospacing="1"/>
        <w:rPr>
          <w:rFonts w:ascii="CIDFont+F4" w:eastAsia="Times New Roman" w:hAnsi="CIDFont+F4" w:cs="Times New Roman"/>
          <w:kern w:val="0"/>
          <w:sz w:val="22"/>
          <w:szCs w:val="22"/>
          <w14:ligatures w14:val="none"/>
        </w:rPr>
      </w:pPr>
      <w:r w:rsidRPr="001754D0">
        <w:rPr>
          <w:rFonts w:ascii="CIDFont+F4" w:eastAsia="Times New Roman" w:hAnsi="CIDFont+F4" w:cs="Times New Roman"/>
          <w:kern w:val="0"/>
          <w:sz w:val="22"/>
          <w:szCs w:val="22"/>
          <w14:ligatures w14:val="none"/>
        </w:rPr>
        <w:t>Dr Jürgen Hoffmann</w:t>
      </w:r>
      <w:r w:rsidRPr="001754D0">
        <w:rPr>
          <w:rFonts w:ascii="CIDFont+F4" w:eastAsia="Times New Roman" w:hAnsi="CIDFont+F4" w:cs="Times New Roman"/>
          <w:kern w:val="0"/>
          <w:sz w:val="22"/>
          <w:szCs w:val="22"/>
          <w14:ligatures w14:val="none"/>
        </w:rPr>
        <w:br/>
        <w:t>CEO – NPP</w:t>
      </w:r>
      <w:r>
        <w:rPr>
          <w:rFonts w:ascii="CIDFont+F4" w:eastAsia="Times New Roman" w:hAnsi="CIDFont+F4" w:cs="Times New Roman"/>
          <w:kern w:val="0"/>
          <w:sz w:val="22"/>
          <w:szCs w:val="22"/>
          <w14:ligatures w14:val="none"/>
        </w:rPr>
        <w:t>F</w:t>
      </w:r>
    </w:p>
    <w:p w14:paraId="1986CD8B" w14:textId="77777777" w:rsidR="002253BC" w:rsidRDefault="002253BC"/>
    <w:sectPr w:rsidR="002253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IDFont+F2">
    <w:altName w:val="Cambria"/>
    <w:panose1 w:val="020B0604020202020204"/>
    <w:charset w:val="00"/>
    <w:family w:val="roman"/>
    <w:notTrueType/>
    <w:pitch w:val="default"/>
  </w:font>
  <w:font w:name="CIDFont+F3">
    <w:altName w:val="Cambria"/>
    <w:panose1 w:val="020B0604020202020204"/>
    <w:charset w:val="00"/>
    <w:family w:val="roman"/>
    <w:notTrueType/>
    <w:pitch w:val="default"/>
  </w:font>
  <w:font w:name="CIDFont+F4">
    <w:altName w:val="Cambria"/>
    <w:panose1 w:val="020B0604020202020204"/>
    <w:charset w:val="00"/>
    <w:family w:val="roman"/>
    <w:notTrueType/>
    <w:pitch w:val="default"/>
  </w:font>
  <w:font w:name="CIDFont+F5">
    <w:altName w:val="Cambria"/>
    <w:panose1 w:val="020B0604020202020204"/>
    <w:charset w:val="00"/>
    <w:family w:val="roman"/>
    <w:notTrueType/>
    <w:pitch w:val="default"/>
  </w:font>
  <w:font w:name="CIDFont+F6">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192511"/>
    <w:multiLevelType w:val="multilevel"/>
    <w:tmpl w:val="50A8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2492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D0"/>
    <w:rsid w:val="001754D0"/>
    <w:rsid w:val="002253BC"/>
    <w:rsid w:val="004B2A67"/>
    <w:rsid w:val="00840633"/>
    <w:rsid w:val="00911C27"/>
    <w:rsid w:val="00A55573"/>
    <w:rsid w:val="00BD6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A63DC0"/>
  <w15:chartTrackingRefBased/>
  <w15:docId w15:val="{6B6DAC10-7CA1-614A-B523-B11622A3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A55573"/>
    <w:pPr>
      <w:keepNext/>
      <w:keepLines/>
      <w:autoSpaceDE w:val="0"/>
      <w:autoSpaceDN w:val="0"/>
      <w:adjustRightInd w:val="0"/>
      <w:spacing w:line="480" w:lineRule="auto"/>
      <w:outlineLvl w:val="0"/>
    </w:pPr>
    <w:rPr>
      <w:rFonts w:asciiTheme="majorHAnsi" w:eastAsiaTheme="majorEastAsia" w:hAnsiTheme="majorHAnsi" w:cstheme="majorBidi"/>
      <w:b/>
      <w:color w:val="000000" w:themeColor="text1"/>
      <w:kern w:val="0"/>
      <w:szCs w:val="40"/>
      <w:lang w:eastAsia="en-GB"/>
      <w14:ligatures w14:val="none"/>
    </w:rPr>
  </w:style>
  <w:style w:type="paragraph" w:styleId="Heading2">
    <w:name w:val="heading 2"/>
    <w:basedOn w:val="Normal"/>
    <w:next w:val="Normal"/>
    <w:link w:val="Heading2Char"/>
    <w:autoRedefine/>
    <w:uiPriority w:val="9"/>
    <w:semiHidden/>
    <w:unhideWhenUsed/>
    <w:qFormat/>
    <w:rsid w:val="00A55573"/>
    <w:pPr>
      <w:keepNext/>
      <w:keepLines/>
      <w:autoSpaceDE w:val="0"/>
      <w:autoSpaceDN w:val="0"/>
      <w:adjustRightInd w:val="0"/>
      <w:spacing w:line="480" w:lineRule="auto"/>
      <w:outlineLvl w:val="1"/>
    </w:pPr>
    <w:rPr>
      <w:rFonts w:asciiTheme="majorHAnsi" w:eastAsiaTheme="majorEastAsia" w:hAnsiTheme="majorHAnsi" w:cstheme="majorBidi"/>
      <w:color w:val="000000" w:themeColor="text1"/>
      <w:kern w:val="0"/>
      <w:szCs w:val="32"/>
      <w:lang w:eastAsia="en-GB"/>
      <w14:ligatures w14:val="none"/>
    </w:rPr>
  </w:style>
  <w:style w:type="paragraph" w:styleId="Heading3">
    <w:name w:val="heading 3"/>
    <w:basedOn w:val="Normal"/>
    <w:next w:val="Normal"/>
    <w:link w:val="Heading3Char"/>
    <w:uiPriority w:val="9"/>
    <w:semiHidden/>
    <w:unhideWhenUsed/>
    <w:qFormat/>
    <w:rsid w:val="001754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54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54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54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54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54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54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573"/>
    <w:rPr>
      <w:rFonts w:asciiTheme="majorHAnsi" w:eastAsiaTheme="majorEastAsia" w:hAnsiTheme="majorHAnsi" w:cstheme="majorBidi"/>
      <w:b/>
      <w:color w:val="000000" w:themeColor="text1"/>
      <w:kern w:val="0"/>
      <w:szCs w:val="40"/>
      <w:lang w:eastAsia="en-GB"/>
      <w14:ligatures w14:val="none"/>
    </w:rPr>
  </w:style>
  <w:style w:type="paragraph" w:styleId="Title">
    <w:name w:val="Title"/>
    <w:basedOn w:val="Normal"/>
    <w:next w:val="Normal"/>
    <w:link w:val="TitleChar"/>
    <w:autoRedefine/>
    <w:uiPriority w:val="10"/>
    <w:qFormat/>
    <w:rsid w:val="00840633"/>
    <w:pPr>
      <w:autoSpaceDE w:val="0"/>
      <w:autoSpaceDN w:val="0"/>
      <w:adjustRightInd w:val="0"/>
      <w:contextualSpacing/>
    </w:pPr>
    <w:rPr>
      <w:rFonts w:ascii="Times New Roman" w:eastAsiaTheme="majorEastAsia" w:hAnsi="Times New Roman" w:cstheme="majorBidi"/>
      <w:spacing w:val="-10"/>
      <w:kern w:val="28"/>
      <w:sz w:val="28"/>
      <w:szCs w:val="56"/>
    </w:rPr>
  </w:style>
  <w:style w:type="character" w:customStyle="1" w:styleId="TitleChar">
    <w:name w:val="Title Char"/>
    <w:basedOn w:val="DefaultParagraphFont"/>
    <w:link w:val="Title"/>
    <w:uiPriority w:val="10"/>
    <w:rsid w:val="00840633"/>
    <w:rPr>
      <w:rFonts w:ascii="Times New Roman" w:eastAsiaTheme="majorEastAsia" w:hAnsi="Times New Roman" w:cstheme="majorBidi"/>
      <w:spacing w:val="-10"/>
      <w:kern w:val="28"/>
      <w:sz w:val="28"/>
      <w:szCs w:val="56"/>
    </w:rPr>
  </w:style>
  <w:style w:type="table" w:customStyle="1" w:styleId="Table">
    <w:name w:val="Table"/>
    <w:basedOn w:val="TableNormal"/>
    <w:uiPriority w:val="99"/>
    <w:rsid w:val="00840633"/>
    <w:rPr>
      <w:rFonts w:ascii="Times New Roman" w:hAnsi="Times New Roman"/>
      <w:kern w:val="0"/>
      <w:szCs w:val="20"/>
      <w:lang w:val="en-GB" w:eastAsia="en-GB"/>
      <w14:ligatures w14:val="none"/>
    </w:rPr>
    <w:tblPr/>
  </w:style>
  <w:style w:type="paragraph" w:styleId="Caption">
    <w:name w:val="caption"/>
    <w:basedOn w:val="Normal"/>
    <w:next w:val="Normal"/>
    <w:autoRedefine/>
    <w:uiPriority w:val="35"/>
    <w:unhideWhenUsed/>
    <w:qFormat/>
    <w:rsid w:val="00840633"/>
    <w:pPr>
      <w:autoSpaceDE w:val="0"/>
      <w:autoSpaceDN w:val="0"/>
      <w:adjustRightInd w:val="0"/>
      <w:spacing w:after="200"/>
    </w:pPr>
    <w:rPr>
      <w:rFonts w:ascii="Times New Roman" w:hAnsi="Times New Roman" w:cs="Courier New"/>
      <w:b/>
      <w:i/>
      <w:iCs/>
      <w:color w:val="0E2841" w:themeColor="text2"/>
      <w:kern w:val="0"/>
      <w:szCs w:val="18"/>
      <w:lang w:eastAsia="en-GB"/>
      <w14:ligatures w14:val="none"/>
    </w:rPr>
  </w:style>
  <w:style w:type="paragraph" w:styleId="TableofFigures">
    <w:name w:val="table of figures"/>
    <w:basedOn w:val="Normal"/>
    <w:next w:val="Normal"/>
    <w:autoRedefine/>
    <w:uiPriority w:val="99"/>
    <w:unhideWhenUsed/>
    <w:qFormat/>
    <w:rsid w:val="00840633"/>
    <w:pPr>
      <w:autoSpaceDE w:val="0"/>
      <w:autoSpaceDN w:val="0"/>
      <w:adjustRightInd w:val="0"/>
    </w:pPr>
    <w:rPr>
      <w:rFonts w:ascii="Times New Roman" w:hAnsi="Times New Roman" w:cs="Courier New"/>
      <w:color w:val="000000" w:themeColor="text1"/>
      <w:kern w:val="0"/>
      <w:lang w:eastAsia="en-GB"/>
      <w14:ligatures w14:val="none"/>
    </w:rPr>
  </w:style>
  <w:style w:type="paragraph" w:styleId="TOC1">
    <w:name w:val="toc 1"/>
    <w:basedOn w:val="Normal"/>
    <w:next w:val="Normal"/>
    <w:autoRedefine/>
    <w:uiPriority w:val="39"/>
    <w:unhideWhenUsed/>
    <w:qFormat/>
    <w:rsid w:val="00BD69B0"/>
    <w:pPr>
      <w:autoSpaceDE w:val="0"/>
      <w:autoSpaceDN w:val="0"/>
      <w:adjustRightInd w:val="0"/>
      <w:spacing w:line="480" w:lineRule="auto"/>
      <w:contextualSpacing/>
    </w:pPr>
    <w:rPr>
      <w:rFonts w:ascii="Times New Roman" w:hAnsi="Times New Roman" w:cstheme="minorHAnsi"/>
      <w:b/>
      <w:bCs/>
      <w:caps/>
      <w:color w:val="000000"/>
      <w:kern w:val="0"/>
      <w:szCs w:val="20"/>
      <w:lang w:eastAsia="en-GB"/>
      <w14:ligatures w14:val="none"/>
    </w:rPr>
  </w:style>
  <w:style w:type="character" w:customStyle="1" w:styleId="Heading2Char">
    <w:name w:val="Heading 2 Char"/>
    <w:basedOn w:val="DefaultParagraphFont"/>
    <w:link w:val="Heading2"/>
    <w:uiPriority w:val="9"/>
    <w:semiHidden/>
    <w:rsid w:val="00A55573"/>
    <w:rPr>
      <w:rFonts w:asciiTheme="majorHAnsi" w:eastAsiaTheme="majorEastAsia" w:hAnsiTheme="majorHAnsi" w:cstheme="majorBidi"/>
      <w:color w:val="000000" w:themeColor="text1"/>
      <w:kern w:val="0"/>
      <w:szCs w:val="32"/>
      <w:lang w:eastAsia="en-GB"/>
      <w14:ligatures w14:val="none"/>
    </w:rPr>
  </w:style>
  <w:style w:type="paragraph" w:styleId="TOCHeading">
    <w:name w:val="TOC Heading"/>
    <w:basedOn w:val="Heading1"/>
    <w:next w:val="Normal"/>
    <w:autoRedefine/>
    <w:uiPriority w:val="39"/>
    <w:unhideWhenUsed/>
    <w:qFormat/>
    <w:rsid w:val="00A55573"/>
    <w:pPr>
      <w:autoSpaceDE/>
      <w:autoSpaceDN/>
      <w:adjustRightInd/>
      <w:jc w:val="center"/>
      <w:outlineLvl w:val="9"/>
    </w:pPr>
    <w:rPr>
      <w:bCs/>
      <w:szCs w:val="28"/>
      <w:lang w:eastAsia="en-US"/>
    </w:rPr>
  </w:style>
  <w:style w:type="character" w:customStyle="1" w:styleId="Heading3Char">
    <w:name w:val="Heading 3 Char"/>
    <w:basedOn w:val="DefaultParagraphFont"/>
    <w:link w:val="Heading3"/>
    <w:uiPriority w:val="9"/>
    <w:semiHidden/>
    <w:rsid w:val="001754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54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54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54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4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4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4D0"/>
    <w:rPr>
      <w:rFonts w:eastAsiaTheme="majorEastAsia" w:cstheme="majorBidi"/>
      <w:color w:val="272727" w:themeColor="text1" w:themeTint="D8"/>
    </w:rPr>
  </w:style>
  <w:style w:type="paragraph" w:styleId="Subtitle">
    <w:name w:val="Subtitle"/>
    <w:basedOn w:val="Normal"/>
    <w:next w:val="Normal"/>
    <w:link w:val="SubtitleChar"/>
    <w:uiPriority w:val="11"/>
    <w:qFormat/>
    <w:rsid w:val="001754D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54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4D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754D0"/>
    <w:rPr>
      <w:i/>
      <w:iCs/>
      <w:color w:val="404040" w:themeColor="text1" w:themeTint="BF"/>
    </w:rPr>
  </w:style>
  <w:style w:type="paragraph" w:styleId="ListParagraph">
    <w:name w:val="List Paragraph"/>
    <w:basedOn w:val="Normal"/>
    <w:uiPriority w:val="34"/>
    <w:qFormat/>
    <w:rsid w:val="001754D0"/>
    <w:pPr>
      <w:ind w:left="720"/>
      <w:contextualSpacing/>
    </w:pPr>
  </w:style>
  <w:style w:type="character" w:styleId="IntenseEmphasis">
    <w:name w:val="Intense Emphasis"/>
    <w:basedOn w:val="DefaultParagraphFont"/>
    <w:uiPriority w:val="21"/>
    <w:qFormat/>
    <w:rsid w:val="001754D0"/>
    <w:rPr>
      <w:i/>
      <w:iCs/>
      <w:color w:val="0F4761" w:themeColor="accent1" w:themeShade="BF"/>
    </w:rPr>
  </w:style>
  <w:style w:type="paragraph" w:styleId="IntenseQuote">
    <w:name w:val="Intense Quote"/>
    <w:basedOn w:val="Normal"/>
    <w:next w:val="Normal"/>
    <w:link w:val="IntenseQuoteChar"/>
    <w:uiPriority w:val="30"/>
    <w:qFormat/>
    <w:rsid w:val="00175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54D0"/>
    <w:rPr>
      <w:i/>
      <w:iCs/>
      <w:color w:val="0F4761" w:themeColor="accent1" w:themeShade="BF"/>
    </w:rPr>
  </w:style>
  <w:style w:type="character" w:styleId="IntenseReference">
    <w:name w:val="Intense Reference"/>
    <w:basedOn w:val="DefaultParagraphFont"/>
    <w:uiPriority w:val="32"/>
    <w:qFormat/>
    <w:rsid w:val="001754D0"/>
    <w:rPr>
      <w:b/>
      <w:bCs/>
      <w:smallCaps/>
      <w:color w:val="0F4761" w:themeColor="accent1" w:themeShade="BF"/>
      <w:spacing w:val="5"/>
    </w:rPr>
  </w:style>
  <w:style w:type="paragraph" w:styleId="NormalWeb">
    <w:name w:val="Normal (Web)"/>
    <w:basedOn w:val="Normal"/>
    <w:uiPriority w:val="99"/>
    <w:semiHidden/>
    <w:unhideWhenUsed/>
    <w:rsid w:val="001754D0"/>
    <w:pPr>
      <w:spacing w:before="100" w:beforeAutospacing="1" w:after="100" w:afterAutospacing="1"/>
    </w:pPr>
    <w:rPr>
      <w:rFonts w:ascii="Times New Roman" w:eastAsia="Times New Roman" w:hAnsi="Times New Roman" w:cs="Times New Roman"/>
      <w:kern w:val="0"/>
      <w14:ligatures w14:val="none"/>
    </w:rPr>
  </w:style>
  <w:style w:type="paragraph" w:styleId="HTMLPreformatted">
    <w:name w:val="HTML Preformatted"/>
    <w:basedOn w:val="Normal"/>
    <w:link w:val="HTMLPreformattedChar"/>
    <w:uiPriority w:val="99"/>
    <w:semiHidden/>
    <w:unhideWhenUsed/>
    <w:rsid w:val="00175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1754D0"/>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255882">
      <w:bodyDiv w:val="1"/>
      <w:marLeft w:val="0"/>
      <w:marRight w:val="0"/>
      <w:marTop w:val="0"/>
      <w:marBottom w:val="0"/>
      <w:divBdr>
        <w:top w:val="none" w:sz="0" w:space="0" w:color="auto"/>
        <w:left w:val="none" w:sz="0" w:space="0" w:color="auto"/>
        <w:bottom w:val="none" w:sz="0" w:space="0" w:color="auto"/>
        <w:right w:val="none" w:sz="0" w:space="0" w:color="auto"/>
      </w:divBdr>
      <w:divsChild>
        <w:div w:id="712120880">
          <w:marLeft w:val="0"/>
          <w:marRight w:val="0"/>
          <w:marTop w:val="0"/>
          <w:marBottom w:val="0"/>
          <w:divBdr>
            <w:top w:val="none" w:sz="0" w:space="0" w:color="auto"/>
            <w:left w:val="none" w:sz="0" w:space="0" w:color="auto"/>
            <w:bottom w:val="none" w:sz="0" w:space="0" w:color="auto"/>
            <w:right w:val="none" w:sz="0" w:space="0" w:color="auto"/>
          </w:divBdr>
          <w:divsChild>
            <w:div w:id="735320714">
              <w:marLeft w:val="0"/>
              <w:marRight w:val="0"/>
              <w:marTop w:val="0"/>
              <w:marBottom w:val="0"/>
              <w:divBdr>
                <w:top w:val="none" w:sz="0" w:space="0" w:color="auto"/>
                <w:left w:val="none" w:sz="0" w:space="0" w:color="auto"/>
                <w:bottom w:val="none" w:sz="0" w:space="0" w:color="auto"/>
                <w:right w:val="none" w:sz="0" w:space="0" w:color="auto"/>
              </w:divBdr>
              <w:divsChild>
                <w:div w:id="876239499">
                  <w:marLeft w:val="0"/>
                  <w:marRight w:val="0"/>
                  <w:marTop w:val="0"/>
                  <w:marBottom w:val="0"/>
                  <w:divBdr>
                    <w:top w:val="none" w:sz="0" w:space="0" w:color="auto"/>
                    <w:left w:val="none" w:sz="0" w:space="0" w:color="auto"/>
                    <w:bottom w:val="none" w:sz="0" w:space="0" w:color="auto"/>
                    <w:right w:val="none" w:sz="0" w:space="0" w:color="auto"/>
                  </w:divBdr>
                </w:div>
              </w:divsChild>
            </w:div>
            <w:div w:id="1795056206">
              <w:marLeft w:val="0"/>
              <w:marRight w:val="0"/>
              <w:marTop w:val="0"/>
              <w:marBottom w:val="0"/>
              <w:divBdr>
                <w:top w:val="none" w:sz="0" w:space="0" w:color="auto"/>
                <w:left w:val="none" w:sz="0" w:space="0" w:color="auto"/>
                <w:bottom w:val="none" w:sz="0" w:space="0" w:color="auto"/>
                <w:right w:val="none" w:sz="0" w:space="0" w:color="auto"/>
              </w:divBdr>
              <w:divsChild>
                <w:div w:id="707921032">
                  <w:marLeft w:val="0"/>
                  <w:marRight w:val="0"/>
                  <w:marTop w:val="0"/>
                  <w:marBottom w:val="0"/>
                  <w:divBdr>
                    <w:top w:val="none" w:sz="0" w:space="0" w:color="auto"/>
                    <w:left w:val="none" w:sz="0" w:space="0" w:color="auto"/>
                    <w:bottom w:val="none" w:sz="0" w:space="0" w:color="auto"/>
                    <w:right w:val="none" w:sz="0" w:space="0" w:color="auto"/>
                  </w:divBdr>
                </w:div>
              </w:divsChild>
            </w:div>
            <w:div w:id="614603805">
              <w:marLeft w:val="0"/>
              <w:marRight w:val="0"/>
              <w:marTop w:val="0"/>
              <w:marBottom w:val="0"/>
              <w:divBdr>
                <w:top w:val="none" w:sz="0" w:space="0" w:color="auto"/>
                <w:left w:val="none" w:sz="0" w:space="0" w:color="auto"/>
                <w:bottom w:val="none" w:sz="0" w:space="0" w:color="auto"/>
                <w:right w:val="none" w:sz="0" w:space="0" w:color="auto"/>
              </w:divBdr>
              <w:divsChild>
                <w:div w:id="1956209031">
                  <w:marLeft w:val="0"/>
                  <w:marRight w:val="0"/>
                  <w:marTop w:val="0"/>
                  <w:marBottom w:val="0"/>
                  <w:divBdr>
                    <w:top w:val="none" w:sz="0" w:space="0" w:color="auto"/>
                    <w:left w:val="none" w:sz="0" w:space="0" w:color="auto"/>
                    <w:bottom w:val="none" w:sz="0" w:space="0" w:color="auto"/>
                    <w:right w:val="none" w:sz="0" w:space="0" w:color="auto"/>
                  </w:divBdr>
                </w:div>
              </w:divsChild>
            </w:div>
            <w:div w:id="533885534">
              <w:marLeft w:val="0"/>
              <w:marRight w:val="0"/>
              <w:marTop w:val="0"/>
              <w:marBottom w:val="0"/>
              <w:divBdr>
                <w:top w:val="none" w:sz="0" w:space="0" w:color="auto"/>
                <w:left w:val="none" w:sz="0" w:space="0" w:color="auto"/>
                <w:bottom w:val="none" w:sz="0" w:space="0" w:color="auto"/>
                <w:right w:val="none" w:sz="0" w:space="0" w:color="auto"/>
              </w:divBdr>
              <w:divsChild>
                <w:div w:id="6423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1602">
          <w:marLeft w:val="0"/>
          <w:marRight w:val="0"/>
          <w:marTop w:val="0"/>
          <w:marBottom w:val="0"/>
          <w:divBdr>
            <w:top w:val="none" w:sz="0" w:space="0" w:color="auto"/>
            <w:left w:val="none" w:sz="0" w:space="0" w:color="auto"/>
            <w:bottom w:val="none" w:sz="0" w:space="0" w:color="auto"/>
            <w:right w:val="none" w:sz="0" w:space="0" w:color="auto"/>
          </w:divBdr>
          <w:divsChild>
            <w:div w:id="244844570">
              <w:marLeft w:val="0"/>
              <w:marRight w:val="0"/>
              <w:marTop w:val="0"/>
              <w:marBottom w:val="0"/>
              <w:divBdr>
                <w:top w:val="none" w:sz="0" w:space="0" w:color="auto"/>
                <w:left w:val="none" w:sz="0" w:space="0" w:color="auto"/>
                <w:bottom w:val="none" w:sz="0" w:space="0" w:color="auto"/>
                <w:right w:val="none" w:sz="0" w:space="0" w:color="auto"/>
              </w:divBdr>
              <w:divsChild>
                <w:div w:id="737091590">
                  <w:marLeft w:val="0"/>
                  <w:marRight w:val="0"/>
                  <w:marTop w:val="0"/>
                  <w:marBottom w:val="0"/>
                  <w:divBdr>
                    <w:top w:val="none" w:sz="0" w:space="0" w:color="auto"/>
                    <w:left w:val="none" w:sz="0" w:space="0" w:color="auto"/>
                    <w:bottom w:val="none" w:sz="0" w:space="0" w:color="auto"/>
                    <w:right w:val="none" w:sz="0" w:space="0" w:color="auto"/>
                  </w:divBdr>
                </w:div>
              </w:divsChild>
            </w:div>
            <w:div w:id="2045133500">
              <w:marLeft w:val="0"/>
              <w:marRight w:val="0"/>
              <w:marTop w:val="0"/>
              <w:marBottom w:val="0"/>
              <w:divBdr>
                <w:top w:val="none" w:sz="0" w:space="0" w:color="auto"/>
                <w:left w:val="none" w:sz="0" w:space="0" w:color="auto"/>
                <w:bottom w:val="none" w:sz="0" w:space="0" w:color="auto"/>
                <w:right w:val="none" w:sz="0" w:space="0" w:color="auto"/>
              </w:divBdr>
              <w:divsChild>
                <w:div w:id="159176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53455">
          <w:marLeft w:val="0"/>
          <w:marRight w:val="0"/>
          <w:marTop w:val="0"/>
          <w:marBottom w:val="0"/>
          <w:divBdr>
            <w:top w:val="none" w:sz="0" w:space="0" w:color="auto"/>
            <w:left w:val="none" w:sz="0" w:space="0" w:color="auto"/>
            <w:bottom w:val="none" w:sz="0" w:space="0" w:color="auto"/>
            <w:right w:val="none" w:sz="0" w:space="0" w:color="auto"/>
          </w:divBdr>
          <w:divsChild>
            <w:div w:id="59065163">
              <w:marLeft w:val="0"/>
              <w:marRight w:val="0"/>
              <w:marTop w:val="0"/>
              <w:marBottom w:val="0"/>
              <w:divBdr>
                <w:top w:val="none" w:sz="0" w:space="0" w:color="auto"/>
                <w:left w:val="none" w:sz="0" w:space="0" w:color="auto"/>
                <w:bottom w:val="none" w:sz="0" w:space="0" w:color="auto"/>
                <w:right w:val="none" w:sz="0" w:space="0" w:color="auto"/>
              </w:divBdr>
              <w:divsChild>
                <w:div w:id="2135560600">
                  <w:marLeft w:val="0"/>
                  <w:marRight w:val="0"/>
                  <w:marTop w:val="0"/>
                  <w:marBottom w:val="0"/>
                  <w:divBdr>
                    <w:top w:val="none" w:sz="0" w:space="0" w:color="auto"/>
                    <w:left w:val="none" w:sz="0" w:space="0" w:color="auto"/>
                    <w:bottom w:val="none" w:sz="0" w:space="0" w:color="auto"/>
                    <w:right w:val="none" w:sz="0" w:space="0" w:color="auto"/>
                  </w:divBdr>
                </w:div>
              </w:divsChild>
            </w:div>
            <w:div w:id="1774470561">
              <w:marLeft w:val="0"/>
              <w:marRight w:val="0"/>
              <w:marTop w:val="0"/>
              <w:marBottom w:val="0"/>
              <w:divBdr>
                <w:top w:val="none" w:sz="0" w:space="0" w:color="auto"/>
                <w:left w:val="none" w:sz="0" w:space="0" w:color="auto"/>
                <w:bottom w:val="none" w:sz="0" w:space="0" w:color="auto"/>
                <w:right w:val="none" w:sz="0" w:space="0" w:color="auto"/>
              </w:divBdr>
              <w:divsChild>
                <w:div w:id="8484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592</Words>
  <Characters>3379</Characters>
  <Application>Microsoft Office Word</Application>
  <DocSecurity>0</DocSecurity>
  <Lines>28</Lines>
  <Paragraphs>7</Paragraphs>
  <ScaleCrop>false</ScaleCrop>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Prawat</dc:creator>
  <cp:keywords/>
  <dc:description/>
  <cp:lastModifiedBy>Andrew Prawat</cp:lastModifiedBy>
  <cp:revision>1</cp:revision>
  <dcterms:created xsi:type="dcterms:W3CDTF">2024-10-28T16:07:00Z</dcterms:created>
  <dcterms:modified xsi:type="dcterms:W3CDTF">2024-10-28T16:11:00Z</dcterms:modified>
</cp:coreProperties>
</file>